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129ED" w14:textId="2078E811" w:rsidR="00BD429A" w:rsidRDefault="00BD429A" w:rsidP="00BD429A">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Predictive Corporate Policing with AI</w:t>
      </w:r>
    </w:p>
    <w:p w14:paraId="4EA7D8B3" w14:textId="77777777" w:rsidR="00BD429A" w:rsidRDefault="00BD429A" w:rsidP="00BD429A">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AI Ethics Learning Module – Flipped Classroom Approach</w:t>
      </w:r>
    </w:p>
    <w:p w14:paraId="183123AC" w14:textId="77777777" w:rsidR="00BD429A" w:rsidRDefault="00BD429A" w:rsidP="00BD429A">
      <w:pPr>
        <w:spacing w:after="0" w:line="240" w:lineRule="auto"/>
        <w:jc w:val="center"/>
        <w:outlineLvl w:val="0"/>
        <w:rPr>
          <w:rFonts w:ascii="Arial" w:eastAsia="Times New Roman" w:hAnsi="Arial" w:cs="Arial"/>
          <w:b/>
          <w:bCs/>
          <w:kern w:val="36"/>
          <w:sz w:val="24"/>
          <w:szCs w:val="24"/>
        </w:rPr>
      </w:pPr>
    </w:p>
    <w:p w14:paraId="30322C64" w14:textId="77777777" w:rsidR="00BD429A" w:rsidRDefault="00BD429A" w:rsidP="00BD429A">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 xml:space="preserve">Greg Taylor and </w:t>
      </w:r>
      <w:proofErr w:type="spellStart"/>
      <w:r>
        <w:rPr>
          <w:rFonts w:ascii="Arial" w:eastAsia="Times New Roman" w:hAnsi="Arial" w:cs="Arial"/>
          <w:b/>
          <w:bCs/>
          <w:kern w:val="36"/>
          <w:sz w:val="24"/>
          <w:szCs w:val="24"/>
        </w:rPr>
        <w:t>Debzani</w:t>
      </w:r>
      <w:proofErr w:type="spellEnd"/>
      <w:r>
        <w:rPr>
          <w:rFonts w:ascii="Arial" w:eastAsia="Times New Roman" w:hAnsi="Arial" w:cs="Arial"/>
          <w:b/>
          <w:bCs/>
          <w:kern w:val="36"/>
          <w:sz w:val="24"/>
          <w:szCs w:val="24"/>
        </w:rPr>
        <w:t xml:space="preserve"> Deb</w:t>
      </w:r>
    </w:p>
    <w:p w14:paraId="0FDDC6EE" w14:textId="77777777" w:rsidR="00BD429A" w:rsidRDefault="00BD429A" w:rsidP="00BD429A">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Center for Applied Data Science</w:t>
      </w:r>
    </w:p>
    <w:p w14:paraId="4A2560B1" w14:textId="77777777" w:rsidR="00BD429A" w:rsidRDefault="00BD429A" w:rsidP="00BD429A">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Winston-Salem State University</w:t>
      </w:r>
    </w:p>
    <w:p w14:paraId="16FB440A" w14:textId="77777777" w:rsidR="00BD429A" w:rsidRDefault="00BD429A" w:rsidP="00BD429A">
      <w:pPr>
        <w:pStyle w:val="Heading1"/>
        <w:tabs>
          <w:tab w:val="left" w:pos="580"/>
          <w:tab w:val="left" w:pos="581"/>
        </w:tabs>
        <w:ind w:left="101"/>
        <w:rPr>
          <w:rFonts w:ascii="Arial" w:hAnsi="Arial" w:cs="Arial"/>
          <w:sz w:val="24"/>
          <w:szCs w:val="24"/>
        </w:rPr>
      </w:pPr>
      <w:r>
        <w:rPr>
          <w:rFonts w:ascii="Arial" w:hAnsi="Arial" w:cs="Arial"/>
          <w:sz w:val="24"/>
          <w:szCs w:val="24"/>
        </w:rPr>
        <w:t>Introduction</w:t>
      </w:r>
    </w:p>
    <w:p w14:paraId="406DF006" w14:textId="5BCD723B" w:rsidR="00BD429A" w:rsidRPr="006B2343" w:rsidRDefault="00BD429A" w:rsidP="00BD429A">
      <w:pPr>
        <w:pStyle w:val="Heading1"/>
        <w:tabs>
          <w:tab w:val="left" w:pos="580"/>
          <w:tab w:val="left" w:pos="581"/>
        </w:tabs>
        <w:ind w:left="101"/>
        <w:rPr>
          <w:rFonts w:ascii="Arial" w:hAnsi="Arial" w:cs="Arial"/>
          <w:b w:val="0"/>
          <w:bCs w:val="0"/>
          <w:sz w:val="24"/>
          <w:szCs w:val="24"/>
        </w:rPr>
      </w:pPr>
      <w:r w:rsidRPr="006B2343">
        <w:rPr>
          <w:rFonts w:ascii="Arial" w:hAnsi="Arial" w:cs="Arial"/>
          <w:b w:val="0"/>
          <w:bCs w:val="0"/>
          <w:sz w:val="24"/>
          <w:szCs w:val="24"/>
        </w:rPr>
        <w:t xml:space="preserve">We present a case study used to help students identify ethical issues that arise with the use of </w:t>
      </w:r>
      <w:r>
        <w:rPr>
          <w:rFonts w:ascii="Arial" w:hAnsi="Arial" w:cs="Arial"/>
          <w:b w:val="0"/>
          <w:bCs w:val="0"/>
          <w:sz w:val="24"/>
          <w:szCs w:val="24"/>
        </w:rPr>
        <w:t>AI for enforcing corporate rules used determine access to products and services offered</w:t>
      </w:r>
      <w:r w:rsidRPr="006B2343">
        <w:rPr>
          <w:rFonts w:ascii="Arial" w:hAnsi="Arial" w:cs="Arial"/>
          <w:b w:val="0"/>
          <w:bCs w:val="0"/>
          <w:sz w:val="24"/>
          <w:szCs w:val="24"/>
        </w:rPr>
        <w:t>.  A “flipped classroom” approach described in “</w:t>
      </w:r>
      <w:hyperlink r:id="rId5" w:history="1">
        <w:r w:rsidRPr="006B2343">
          <w:rPr>
            <w:rStyle w:val="Hyperlink"/>
            <w:rFonts w:ascii="Arial" w:hAnsi="Arial" w:cs="Arial"/>
            <w:b w:val="0"/>
            <w:bCs w:val="0"/>
            <w:sz w:val="24"/>
            <w:szCs w:val="24"/>
          </w:rPr>
          <w:t>Teaching AI Ethics:  A Flipped Classroom Approach</w:t>
        </w:r>
      </w:hyperlink>
      <w:r w:rsidRPr="006B2343">
        <w:rPr>
          <w:rFonts w:ascii="Arial" w:hAnsi="Arial" w:cs="Arial"/>
          <w:b w:val="0"/>
          <w:bCs w:val="0"/>
          <w:sz w:val="24"/>
          <w:szCs w:val="24"/>
        </w:rPr>
        <w:t>” by Taylor and Deb is applied to this study, one of several supported by National Science Foundation Award 1600864.  The grant provides encouragement and training to embed data science topics and courses into curricula.</w:t>
      </w:r>
    </w:p>
    <w:p w14:paraId="549DFF74" w14:textId="77777777" w:rsidR="00BD429A" w:rsidRPr="00714220" w:rsidRDefault="00BD429A" w:rsidP="00BD429A">
      <w:pPr>
        <w:pStyle w:val="Heading1"/>
        <w:tabs>
          <w:tab w:val="left" w:pos="580"/>
          <w:tab w:val="left" w:pos="581"/>
        </w:tabs>
        <w:ind w:left="101"/>
        <w:rPr>
          <w:rFonts w:ascii="Arial" w:hAnsi="Arial" w:cs="Arial"/>
          <w:b w:val="0"/>
          <w:bCs w:val="0"/>
          <w:sz w:val="24"/>
          <w:szCs w:val="24"/>
        </w:rPr>
      </w:pPr>
      <w:r>
        <w:rPr>
          <w:rFonts w:ascii="Arial" w:hAnsi="Arial" w:cs="Arial"/>
          <w:b w:val="0"/>
          <w:bCs w:val="0"/>
          <w:sz w:val="24"/>
          <w:szCs w:val="24"/>
        </w:rPr>
        <w:t>Below we present the overall learning outcomes intended for students and grading rubrics used for on-line discussion forums used prior to synchronous class sessions and participation during the class sessions.  Following the rubrics, we present an example of discussion forum instructions and end this case study with sets of questions for five groups to address during a synchronous class session.  The groups are assigned at the beginning of class so students must quickly think through responses they will be presenting during class. With an in-person classroom setting, students orally present while in an on-line setting a chat format is used to cut and paste questions from the instructor and responses from the students after groups meet.</w:t>
      </w:r>
    </w:p>
    <w:p w14:paraId="4C5DE6D9" w14:textId="77777777" w:rsidR="00BD429A" w:rsidRPr="00B946CB" w:rsidRDefault="00BD429A" w:rsidP="00BD429A">
      <w:pPr>
        <w:pStyle w:val="Heading1"/>
        <w:tabs>
          <w:tab w:val="left" w:pos="580"/>
          <w:tab w:val="left" w:pos="581"/>
        </w:tabs>
        <w:ind w:left="101"/>
        <w:rPr>
          <w:rFonts w:ascii="Arial" w:hAnsi="Arial" w:cs="Arial"/>
          <w:sz w:val="24"/>
          <w:szCs w:val="24"/>
        </w:rPr>
      </w:pPr>
      <w:r w:rsidRPr="00B946CB">
        <w:rPr>
          <w:rFonts w:ascii="Arial" w:hAnsi="Arial" w:cs="Arial"/>
          <w:sz w:val="24"/>
          <w:szCs w:val="24"/>
        </w:rPr>
        <w:t>Learning Outcomes</w:t>
      </w:r>
    </w:p>
    <w:p w14:paraId="496DE747" w14:textId="77777777" w:rsidR="00BD429A" w:rsidRPr="00B946CB" w:rsidRDefault="00BD429A" w:rsidP="00BD429A">
      <w:pPr>
        <w:autoSpaceDE w:val="0"/>
        <w:autoSpaceDN w:val="0"/>
        <w:adjustRightInd w:val="0"/>
        <w:spacing w:after="120"/>
        <w:ind w:left="101"/>
        <w:jc w:val="both"/>
        <w:rPr>
          <w:rFonts w:ascii="Arial" w:hAnsi="Arial" w:cs="Arial"/>
          <w:color w:val="000000" w:themeColor="text1"/>
          <w:sz w:val="24"/>
          <w:szCs w:val="24"/>
        </w:rPr>
      </w:pPr>
      <w:r w:rsidRPr="00B946CB">
        <w:rPr>
          <w:rFonts w:ascii="Arial" w:hAnsi="Arial" w:cs="Arial"/>
          <w:color w:val="000000" w:themeColor="text1"/>
          <w:sz w:val="24"/>
          <w:szCs w:val="24"/>
        </w:rPr>
        <w:t>We hope that students will be able to apply AI ethics frameworks to novel machine learning applications they encounter in their careers. Such frameworks will help them analyze, describe and suggest remedies for potential ethical violations.  With these tools students will improve their abilities to add value to discussions of ethical issues in a variety of forums. The specific learning outcomes for the presented module are</w:t>
      </w:r>
    </w:p>
    <w:p w14:paraId="184E5D78" w14:textId="77777777" w:rsidR="00BD429A" w:rsidRPr="00B946CB" w:rsidRDefault="00BD429A" w:rsidP="00BD429A">
      <w:pPr>
        <w:pStyle w:val="ListParagraph"/>
        <w:numPr>
          <w:ilvl w:val="0"/>
          <w:numId w:val="3"/>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sz w:val="24"/>
          <w:szCs w:val="24"/>
        </w:rPr>
        <w:t>Learn</w:t>
      </w:r>
      <w:r w:rsidRPr="00B946CB">
        <w:rPr>
          <w:rFonts w:ascii="Arial" w:hAnsi="Arial" w:cs="Arial"/>
          <w:color w:val="000000" w:themeColor="text1"/>
          <w:sz w:val="24"/>
          <w:szCs w:val="24"/>
        </w:rPr>
        <w:t xml:space="preserve"> about the </w:t>
      </w:r>
      <w:bookmarkStart w:id="0" w:name="OLE_LINK3"/>
      <w:r w:rsidRPr="00B946CB">
        <w:rPr>
          <w:rFonts w:ascii="Arial" w:hAnsi="Arial" w:cs="Arial"/>
          <w:color w:val="000000" w:themeColor="text1"/>
          <w:sz w:val="24"/>
          <w:szCs w:val="24"/>
        </w:rPr>
        <w:t>Montreal Declaration for Responsible AI guidelines and then apply the guidelines to recognize and describe ethical issues in AI-based systems</w:t>
      </w:r>
      <w:bookmarkEnd w:id="0"/>
      <w:r w:rsidRPr="00B946CB">
        <w:rPr>
          <w:rFonts w:ascii="Arial" w:hAnsi="Arial" w:cs="Arial"/>
          <w:color w:val="000000" w:themeColor="text1"/>
          <w:sz w:val="24"/>
          <w:szCs w:val="24"/>
        </w:rPr>
        <w:t>. (LO1)</w:t>
      </w:r>
    </w:p>
    <w:p w14:paraId="116493CC" w14:textId="77777777" w:rsidR="00BD429A" w:rsidRPr="00B946CB" w:rsidRDefault="00BD429A" w:rsidP="00BD429A">
      <w:pPr>
        <w:pStyle w:val="ListParagraph"/>
        <w:numPr>
          <w:ilvl w:val="0"/>
          <w:numId w:val="3"/>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Discuss and reason, both alone and in collaboration with others, about the violation of the guidelines in an AI-enabled case-study and potential solutions of these violations. (LO2)</w:t>
      </w:r>
    </w:p>
    <w:p w14:paraId="5A86AC5C" w14:textId="77777777" w:rsidR="00BD429A" w:rsidRPr="00B946CB" w:rsidRDefault="00BD429A" w:rsidP="00BD429A">
      <w:pPr>
        <w:pStyle w:val="ListParagraph"/>
        <w:numPr>
          <w:ilvl w:val="0"/>
          <w:numId w:val="3"/>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Gain enhanced awareness of approaches to minimize ethical problems that can arise in the development and implementation of AI-based systems. (LO3)</w:t>
      </w:r>
    </w:p>
    <w:p w14:paraId="7B8F288C" w14:textId="77777777" w:rsidR="00BD429A" w:rsidRPr="00B946CB" w:rsidRDefault="00BD429A" w:rsidP="00BD429A">
      <w:pPr>
        <w:pStyle w:val="ListParagraph"/>
        <w:numPr>
          <w:ilvl w:val="0"/>
          <w:numId w:val="3"/>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 xml:space="preserve">Make relevant, valuable original contributions to discussion forums that identify and address ethical issues associated with specific AI-based systems (LO4) </w:t>
      </w:r>
    </w:p>
    <w:p w14:paraId="3E138EFA" w14:textId="77777777" w:rsidR="00BD429A" w:rsidRDefault="00BD429A" w:rsidP="00BD429A">
      <w:pPr>
        <w:rPr>
          <w:rFonts w:ascii="Arial" w:eastAsia="Times New Roman" w:hAnsi="Arial" w:cs="Arial"/>
          <w:b/>
          <w:bCs/>
          <w:kern w:val="36"/>
          <w:sz w:val="24"/>
          <w:szCs w:val="24"/>
        </w:rPr>
      </w:pPr>
      <w:r>
        <w:rPr>
          <w:rFonts w:ascii="Arial" w:eastAsia="Times New Roman" w:hAnsi="Arial" w:cs="Arial"/>
          <w:b/>
          <w:bCs/>
          <w:kern w:val="36"/>
          <w:sz w:val="24"/>
          <w:szCs w:val="24"/>
        </w:rPr>
        <w:br w:type="page"/>
      </w:r>
      <w:r>
        <w:rPr>
          <w:rFonts w:ascii="Arial" w:eastAsia="Times New Roman" w:hAnsi="Arial" w:cs="Arial"/>
          <w:b/>
          <w:bCs/>
          <w:kern w:val="36"/>
          <w:sz w:val="24"/>
          <w:szCs w:val="24"/>
        </w:rPr>
        <w:lastRenderedPageBreak/>
        <w:t>Grading Rubrics</w:t>
      </w:r>
    </w:p>
    <w:p w14:paraId="0F60DA13" w14:textId="77777777" w:rsidR="00BD429A" w:rsidRPr="00472C4E" w:rsidRDefault="00BD429A" w:rsidP="00BD429A">
      <w:pPr>
        <w:rPr>
          <w:rFonts w:ascii="Arial" w:hAnsi="Arial" w:cs="Arial"/>
          <w:sz w:val="24"/>
          <w:szCs w:val="24"/>
        </w:rPr>
      </w:pPr>
      <w:r w:rsidRPr="00472C4E">
        <w:rPr>
          <w:rFonts w:ascii="Arial" w:hAnsi="Arial" w:cs="Arial"/>
          <w:sz w:val="24"/>
          <w:szCs w:val="24"/>
        </w:rPr>
        <w:t xml:space="preserve">The following grading scale will be used for the on-line </w:t>
      </w:r>
      <w:r w:rsidRPr="008E29F9">
        <w:rPr>
          <w:rFonts w:ascii="Arial" w:hAnsi="Arial" w:cs="Arial"/>
          <w:b/>
          <w:bCs/>
          <w:sz w:val="24"/>
          <w:szCs w:val="24"/>
        </w:rPr>
        <w:t>discussion forum threads</w:t>
      </w:r>
      <w:r>
        <w:rPr>
          <w:rFonts w:ascii="Arial" w:hAnsi="Arial" w:cs="Arial"/>
          <w:sz w:val="24"/>
          <w:szCs w:val="24"/>
        </w:rPr>
        <w:t>:</w:t>
      </w:r>
    </w:p>
    <w:p w14:paraId="119AC8CC" w14:textId="77777777" w:rsidR="00BD429A" w:rsidRPr="00472C4E" w:rsidRDefault="00BD429A" w:rsidP="00BD429A">
      <w:pPr>
        <w:spacing w:after="0"/>
        <w:rPr>
          <w:rFonts w:ascii="Arial" w:hAnsi="Arial" w:cs="Arial"/>
          <w:sz w:val="24"/>
          <w:szCs w:val="24"/>
        </w:rPr>
      </w:pPr>
    </w:p>
    <w:p w14:paraId="7A15EEEE"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A+</w:t>
      </w:r>
      <w:r w:rsidRPr="00472C4E">
        <w:rPr>
          <w:rFonts w:ascii="Arial" w:hAnsi="Arial" w:cs="Arial"/>
          <w:sz w:val="24"/>
          <w:szCs w:val="24"/>
        </w:rPr>
        <w:tab/>
      </w:r>
      <w:r>
        <w:rPr>
          <w:rFonts w:ascii="Arial" w:hAnsi="Arial" w:cs="Arial"/>
          <w:sz w:val="24"/>
          <w:szCs w:val="24"/>
        </w:rPr>
        <w:t>A</w:t>
      </w:r>
      <w:r w:rsidRPr="00472C4E">
        <w:rPr>
          <w:rFonts w:ascii="Arial" w:hAnsi="Arial" w:cs="Arial"/>
          <w:sz w:val="24"/>
          <w:szCs w:val="24"/>
        </w:rPr>
        <w:t xml:space="preserve">ssessments, </w:t>
      </w:r>
      <w:r>
        <w:rPr>
          <w:rFonts w:ascii="Arial" w:hAnsi="Arial" w:cs="Arial"/>
          <w:sz w:val="24"/>
          <w:szCs w:val="24"/>
        </w:rPr>
        <w:t xml:space="preserve">responses </w:t>
      </w:r>
      <w:r w:rsidRPr="00472C4E">
        <w:rPr>
          <w:rFonts w:ascii="Arial" w:hAnsi="Arial" w:cs="Arial"/>
          <w:sz w:val="24"/>
          <w:szCs w:val="24"/>
        </w:rPr>
        <w:t>and questions demonstrate exceptional critical thinking</w:t>
      </w:r>
    </w:p>
    <w:p w14:paraId="367C22D6"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B</w:t>
      </w:r>
      <w:r>
        <w:rPr>
          <w:rFonts w:ascii="Arial" w:hAnsi="Arial" w:cs="Arial"/>
          <w:sz w:val="24"/>
          <w:szCs w:val="24"/>
        </w:rPr>
        <w:t xml:space="preserve">+ </w:t>
      </w:r>
      <w:r>
        <w:rPr>
          <w:rFonts w:ascii="Arial" w:hAnsi="Arial" w:cs="Arial"/>
          <w:sz w:val="24"/>
          <w:szCs w:val="24"/>
        </w:rPr>
        <w:tab/>
        <w:t>S</w:t>
      </w:r>
      <w:r w:rsidRPr="00472C4E">
        <w:rPr>
          <w:rFonts w:ascii="Arial" w:hAnsi="Arial" w:cs="Arial"/>
          <w:sz w:val="24"/>
          <w:szCs w:val="24"/>
        </w:rPr>
        <w:t>hows some ability to synthesize material and form conclusions</w:t>
      </w:r>
    </w:p>
    <w:p w14:paraId="535147AE"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C</w:t>
      </w:r>
      <w:r w:rsidRPr="00472C4E">
        <w:rPr>
          <w:rFonts w:ascii="Arial" w:hAnsi="Arial" w:cs="Arial"/>
          <w:sz w:val="24"/>
          <w:szCs w:val="24"/>
        </w:rPr>
        <w:tab/>
        <w:t>Demonstrates basic understanding of article.</w:t>
      </w:r>
    </w:p>
    <w:p w14:paraId="7037B32D"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D</w:t>
      </w:r>
      <w:r w:rsidRPr="00472C4E">
        <w:rPr>
          <w:rFonts w:ascii="Arial" w:hAnsi="Arial" w:cs="Arial"/>
          <w:sz w:val="24"/>
          <w:szCs w:val="24"/>
        </w:rPr>
        <w:tab/>
        <w:t>Late submission makes it difficult for others to reply or read.</w:t>
      </w:r>
    </w:p>
    <w:p w14:paraId="23E1C4CD" w14:textId="77777777" w:rsidR="00BD429A" w:rsidRPr="00472C4E" w:rsidRDefault="00BD429A" w:rsidP="00BD429A">
      <w:pPr>
        <w:spacing w:after="0"/>
        <w:rPr>
          <w:rFonts w:ascii="Arial" w:hAnsi="Arial" w:cs="Arial"/>
          <w:sz w:val="24"/>
          <w:szCs w:val="24"/>
        </w:rPr>
      </w:pPr>
      <w:r>
        <w:rPr>
          <w:rFonts w:ascii="Arial" w:hAnsi="Arial" w:cs="Arial"/>
          <w:sz w:val="24"/>
          <w:szCs w:val="24"/>
        </w:rPr>
        <w:t>40%</w:t>
      </w:r>
      <w:r w:rsidRPr="00472C4E">
        <w:rPr>
          <w:rFonts w:ascii="Arial" w:hAnsi="Arial" w:cs="Arial"/>
          <w:sz w:val="24"/>
          <w:szCs w:val="24"/>
        </w:rPr>
        <w:tab/>
        <w:t>Submitted so late other students had no chance to read.</w:t>
      </w:r>
      <w:r>
        <w:rPr>
          <w:rFonts w:ascii="Arial" w:hAnsi="Arial" w:cs="Arial"/>
          <w:sz w:val="24"/>
          <w:szCs w:val="24"/>
        </w:rPr>
        <w:t xml:space="preserve">  Contributes no value.</w:t>
      </w:r>
    </w:p>
    <w:p w14:paraId="2747C544" w14:textId="77777777" w:rsidR="00BD429A" w:rsidRPr="00472C4E" w:rsidRDefault="00BD429A" w:rsidP="00BD429A">
      <w:pPr>
        <w:spacing w:after="0"/>
        <w:rPr>
          <w:rFonts w:ascii="Arial" w:hAnsi="Arial" w:cs="Arial"/>
          <w:sz w:val="24"/>
          <w:szCs w:val="24"/>
        </w:rPr>
      </w:pPr>
      <w:r>
        <w:rPr>
          <w:rFonts w:ascii="Arial" w:hAnsi="Arial" w:cs="Arial"/>
          <w:sz w:val="24"/>
          <w:szCs w:val="24"/>
        </w:rPr>
        <w:t>20%</w:t>
      </w:r>
      <w:r w:rsidRPr="00472C4E">
        <w:rPr>
          <w:rFonts w:ascii="Arial" w:hAnsi="Arial" w:cs="Arial"/>
          <w:sz w:val="24"/>
          <w:szCs w:val="24"/>
        </w:rPr>
        <w:tab/>
        <w:t>Copied ideas from other students or sources. No value added.</w:t>
      </w:r>
    </w:p>
    <w:p w14:paraId="07677E8C"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0</w:t>
      </w:r>
      <w:r w:rsidRPr="00472C4E">
        <w:rPr>
          <w:rFonts w:ascii="Arial" w:hAnsi="Arial" w:cs="Arial"/>
          <w:sz w:val="24"/>
          <w:szCs w:val="24"/>
        </w:rPr>
        <w:tab/>
        <w:t>Assignment not submitted.</w:t>
      </w:r>
    </w:p>
    <w:p w14:paraId="286E8738" w14:textId="77777777" w:rsidR="00BD429A" w:rsidRPr="00472C4E" w:rsidRDefault="00BD429A" w:rsidP="00BD429A">
      <w:pPr>
        <w:spacing w:after="0"/>
        <w:rPr>
          <w:rFonts w:ascii="Arial" w:hAnsi="Arial" w:cs="Arial"/>
          <w:sz w:val="24"/>
          <w:szCs w:val="24"/>
        </w:rPr>
      </w:pPr>
    </w:p>
    <w:p w14:paraId="33463853"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A+ grades are rare.  You'll need to have substantial unique insights into an assignment to receive an A+.  If you do, it will be rewarded.  Grades of B- or B+ are more common.  B grades do not indicate that anything is "wrong" with your comments, just that it doesn't demonstrate exceptional critical thinking.</w:t>
      </w:r>
    </w:p>
    <w:p w14:paraId="27EB9ED9" w14:textId="77777777" w:rsidR="00BD429A" w:rsidRPr="00472C4E" w:rsidRDefault="00BD429A" w:rsidP="00BD429A">
      <w:pPr>
        <w:spacing w:after="0"/>
        <w:rPr>
          <w:rFonts w:ascii="Arial" w:hAnsi="Arial" w:cs="Arial"/>
          <w:sz w:val="24"/>
          <w:szCs w:val="24"/>
        </w:rPr>
      </w:pPr>
    </w:p>
    <w:p w14:paraId="1539A461"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 xml:space="preserve">The following grading scale will be used for </w:t>
      </w:r>
      <w:r w:rsidRPr="008E29F9">
        <w:rPr>
          <w:rFonts w:ascii="Arial" w:hAnsi="Arial" w:cs="Arial"/>
          <w:b/>
          <w:bCs/>
          <w:sz w:val="24"/>
          <w:szCs w:val="24"/>
        </w:rPr>
        <w:t xml:space="preserve">class </w:t>
      </w:r>
      <w:r>
        <w:rPr>
          <w:rFonts w:ascii="Arial" w:hAnsi="Arial" w:cs="Arial"/>
          <w:b/>
          <w:bCs/>
          <w:sz w:val="24"/>
          <w:szCs w:val="24"/>
        </w:rPr>
        <w:t xml:space="preserve">or chat </w:t>
      </w:r>
      <w:r w:rsidRPr="008E29F9">
        <w:rPr>
          <w:rFonts w:ascii="Arial" w:hAnsi="Arial" w:cs="Arial"/>
          <w:b/>
          <w:bCs/>
          <w:sz w:val="24"/>
          <w:szCs w:val="24"/>
        </w:rPr>
        <w:t>participation</w:t>
      </w:r>
    </w:p>
    <w:p w14:paraId="5F63E3E5" w14:textId="77777777" w:rsidR="00BD429A" w:rsidRPr="00472C4E" w:rsidRDefault="00BD429A" w:rsidP="00BD429A">
      <w:pPr>
        <w:spacing w:after="0"/>
        <w:rPr>
          <w:rFonts w:ascii="Arial" w:hAnsi="Arial" w:cs="Arial"/>
          <w:sz w:val="24"/>
          <w:szCs w:val="24"/>
        </w:rPr>
      </w:pPr>
    </w:p>
    <w:p w14:paraId="162AAD0C" w14:textId="77777777" w:rsidR="00BD429A" w:rsidRPr="00472C4E" w:rsidRDefault="00BD429A" w:rsidP="00BD429A">
      <w:pPr>
        <w:spacing w:after="0"/>
        <w:rPr>
          <w:rFonts w:ascii="Arial" w:hAnsi="Arial" w:cs="Arial"/>
          <w:sz w:val="24"/>
          <w:szCs w:val="24"/>
        </w:rPr>
      </w:pPr>
      <w:r w:rsidRPr="00472C4E">
        <w:rPr>
          <w:rFonts w:ascii="Arial" w:hAnsi="Arial" w:cs="Arial"/>
          <w:sz w:val="24"/>
          <w:szCs w:val="24"/>
        </w:rPr>
        <w:t>A+</w:t>
      </w:r>
      <w:r w:rsidRPr="00472C4E">
        <w:rPr>
          <w:rFonts w:ascii="Arial" w:hAnsi="Arial" w:cs="Arial"/>
          <w:sz w:val="24"/>
          <w:szCs w:val="24"/>
        </w:rPr>
        <w:tab/>
        <w:t>Exceptional authoritative critical thinking demonstrated</w:t>
      </w:r>
    </w:p>
    <w:p w14:paraId="7E3D6B90" w14:textId="77777777" w:rsidR="00BD429A" w:rsidRDefault="00BD429A" w:rsidP="00BD429A">
      <w:pPr>
        <w:spacing w:after="0"/>
        <w:rPr>
          <w:rFonts w:ascii="Arial" w:hAnsi="Arial" w:cs="Arial"/>
          <w:sz w:val="24"/>
          <w:szCs w:val="24"/>
        </w:rPr>
      </w:pPr>
      <w:r w:rsidRPr="00472C4E">
        <w:rPr>
          <w:rFonts w:ascii="Arial" w:hAnsi="Arial" w:cs="Arial"/>
          <w:sz w:val="24"/>
          <w:szCs w:val="24"/>
        </w:rPr>
        <w:t xml:space="preserve">B+ </w:t>
      </w:r>
      <w:r w:rsidRPr="00472C4E">
        <w:rPr>
          <w:rFonts w:ascii="Arial" w:hAnsi="Arial" w:cs="Arial"/>
          <w:sz w:val="24"/>
          <w:szCs w:val="24"/>
        </w:rPr>
        <w:tab/>
        <w:t>Synthesizes material, forms authoritative conclusions, justification could be better</w:t>
      </w:r>
    </w:p>
    <w:p w14:paraId="15547B16" w14:textId="77777777" w:rsidR="00BD429A" w:rsidRDefault="00BD429A" w:rsidP="00BD429A">
      <w:pPr>
        <w:spacing w:after="0"/>
        <w:rPr>
          <w:rFonts w:ascii="Arial" w:hAnsi="Arial" w:cs="Arial"/>
          <w:sz w:val="24"/>
          <w:szCs w:val="24"/>
        </w:rPr>
      </w:pPr>
      <w:r w:rsidRPr="00472C4E">
        <w:rPr>
          <w:rFonts w:ascii="Arial" w:hAnsi="Arial" w:cs="Arial"/>
          <w:sz w:val="24"/>
          <w:szCs w:val="24"/>
        </w:rPr>
        <w:t>B-</w:t>
      </w:r>
      <w:r w:rsidRPr="00472C4E">
        <w:rPr>
          <w:rFonts w:ascii="Arial" w:hAnsi="Arial" w:cs="Arial"/>
          <w:sz w:val="24"/>
          <w:szCs w:val="24"/>
        </w:rPr>
        <w:tab/>
        <w:t>Limited justification for conclusions or answers of limited usefulness</w:t>
      </w:r>
    </w:p>
    <w:p w14:paraId="6502B390" w14:textId="77777777" w:rsidR="00BD429A" w:rsidRDefault="00BD429A" w:rsidP="00BD429A">
      <w:pPr>
        <w:spacing w:after="0"/>
        <w:rPr>
          <w:rFonts w:ascii="Arial" w:hAnsi="Arial" w:cs="Arial"/>
          <w:sz w:val="24"/>
          <w:szCs w:val="24"/>
        </w:rPr>
      </w:pPr>
      <w:r w:rsidRPr="00472C4E">
        <w:rPr>
          <w:rFonts w:ascii="Arial" w:hAnsi="Arial" w:cs="Arial"/>
          <w:sz w:val="24"/>
          <w:szCs w:val="24"/>
        </w:rPr>
        <w:t>C</w:t>
      </w:r>
      <w:r w:rsidRPr="00472C4E">
        <w:rPr>
          <w:rFonts w:ascii="Arial" w:hAnsi="Arial" w:cs="Arial"/>
          <w:sz w:val="24"/>
          <w:szCs w:val="24"/>
        </w:rPr>
        <w:tab/>
      </w:r>
      <w:r>
        <w:rPr>
          <w:rFonts w:ascii="Arial" w:hAnsi="Arial" w:cs="Arial"/>
          <w:sz w:val="24"/>
          <w:szCs w:val="24"/>
        </w:rPr>
        <w:t>Unsuccessful a</w:t>
      </w:r>
      <w:r w:rsidRPr="00472C4E">
        <w:rPr>
          <w:rFonts w:ascii="Arial" w:hAnsi="Arial" w:cs="Arial"/>
          <w:sz w:val="24"/>
          <w:szCs w:val="24"/>
        </w:rPr>
        <w:t>ttempt to address</w:t>
      </w:r>
      <w:r>
        <w:rPr>
          <w:rFonts w:ascii="Arial" w:hAnsi="Arial" w:cs="Arial"/>
          <w:sz w:val="24"/>
          <w:szCs w:val="24"/>
        </w:rPr>
        <w:t xml:space="preserve"> a question or issue.</w:t>
      </w:r>
    </w:p>
    <w:p w14:paraId="33AF7A79" w14:textId="77777777" w:rsidR="00BD429A" w:rsidRPr="008E29F9" w:rsidRDefault="00BD429A" w:rsidP="00BD429A">
      <w:pPr>
        <w:spacing w:after="0"/>
        <w:rPr>
          <w:rFonts w:ascii="Arial" w:hAnsi="Arial" w:cs="Arial"/>
          <w:sz w:val="24"/>
          <w:szCs w:val="24"/>
        </w:rPr>
      </w:pPr>
      <w:r>
        <w:rPr>
          <w:rFonts w:ascii="Arial" w:hAnsi="Arial" w:cs="Arial"/>
          <w:sz w:val="24"/>
          <w:szCs w:val="24"/>
        </w:rPr>
        <w:t>D</w:t>
      </w:r>
      <w:r>
        <w:rPr>
          <w:rFonts w:ascii="Arial" w:hAnsi="Arial" w:cs="Arial"/>
          <w:sz w:val="24"/>
          <w:szCs w:val="24"/>
        </w:rPr>
        <w:tab/>
        <w:t>Late attendance or lack of response creates difficulties for group interaction</w:t>
      </w:r>
    </w:p>
    <w:p w14:paraId="6DFA41A8" w14:textId="77777777" w:rsidR="00BD429A" w:rsidRDefault="00BD429A" w:rsidP="00BD429A">
      <w:pPr>
        <w:rPr>
          <w:rFonts w:ascii="Arial" w:eastAsia="Times New Roman" w:hAnsi="Arial" w:cs="Arial"/>
          <w:b/>
          <w:bCs/>
          <w:kern w:val="36"/>
          <w:sz w:val="24"/>
          <w:szCs w:val="24"/>
        </w:rPr>
      </w:pPr>
      <w:r>
        <w:rPr>
          <w:rFonts w:ascii="Arial" w:eastAsia="Times New Roman" w:hAnsi="Arial" w:cs="Arial"/>
          <w:b/>
          <w:bCs/>
          <w:kern w:val="36"/>
          <w:sz w:val="24"/>
          <w:szCs w:val="24"/>
        </w:rPr>
        <w:br w:type="page"/>
      </w:r>
    </w:p>
    <w:p w14:paraId="34B5B1BC" w14:textId="77777777" w:rsidR="00BD429A" w:rsidRDefault="00BD429A" w:rsidP="00BD429A">
      <w:pPr>
        <w:spacing w:before="100" w:beforeAutospacing="1" w:after="100" w:afterAutospacing="1" w:line="240" w:lineRule="auto"/>
        <w:outlineLvl w:val="0"/>
        <w:rPr>
          <w:rFonts w:ascii="Times New Roman" w:eastAsia="Times New Roman" w:hAnsi="Times New Roman" w:cs="Times New Roman"/>
          <w:b/>
          <w:bCs/>
          <w:kern w:val="36"/>
          <w:sz w:val="48"/>
          <w:szCs w:val="48"/>
        </w:rPr>
      </w:pPr>
    </w:p>
    <w:p w14:paraId="39703BC2" w14:textId="77777777" w:rsidR="00BD429A" w:rsidRPr="00BD429A" w:rsidRDefault="00BD429A" w:rsidP="00BD429A">
      <w:pPr>
        <w:spacing w:before="100" w:beforeAutospacing="1" w:after="100" w:afterAutospacing="1" w:line="240" w:lineRule="auto"/>
        <w:jc w:val="center"/>
        <w:outlineLvl w:val="0"/>
        <w:rPr>
          <w:rFonts w:ascii="Arial" w:eastAsia="Times New Roman" w:hAnsi="Arial" w:cs="Arial"/>
          <w:b/>
          <w:bCs/>
          <w:kern w:val="36"/>
          <w:sz w:val="24"/>
          <w:szCs w:val="24"/>
        </w:rPr>
      </w:pPr>
      <w:r w:rsidRPr="00BD429A">
        <w:rPr>
          <w:rFonts w:ascii="Arial" w:eastAsia="Times New Roman" w:hAnsi="Arial" w:cs="Arial"/>
          <w:b/>
          <w:bCs/>
          <w:kern w:val="36"/>
          <w:sz w:val="24"/>
          <w:szCs w:val="24"/>
        </w:rPr>
        <w:t>Discussion Forum Instructions to Students</w:t>
      </w:r>
    </w:p>
    <w:p w14:paraId="6C61BDA0" w14:textId="0D02AC8C" w:rsidR="00073B2F" w:rsidRPr="00BD429A" w:rsidRDefault="00073B2F" w:rsidP="00BD429A">
      <w:pPr>
        <w:spacing w:before="100" w:beforeAutospacing="1" w:after="100" w:afterAutospacing="1" w:line="240" w:lineRule="auto"/>
        <w:jc w:val="center"/>
        <w:outlineLvl w:val="0"/>
        <w:rPr>
          <w:rFonts w:ascii="Arial" w:eastAsia="Times New Roman" w:hAnsi="Arial" w:cs="Arial"/>
          <w:b/>
          <w:bCs/>
          <w:kern w:val="36"/>
          <w:sz w:val="24"/>
          <w:szCs w:val="24"/>
        </w:rPr>
      </w:pPr>
      <w:r w:rsidRPr="00BD429A">
        <w:rPr>
          <w:rFonts w:ascii="Arial" w:eastAsia="Times New Roman" w:hAnsi="Arial" w:cs="Arial"/>
          <w:b/>
          <w:bCs/>
          <w:kern w:val="36"/>
          <w:sz w:val="24"/>
          <w:szCs w:val="24"/>
        </w:rPr>
        <w:t>Predictive Corporate Policing with AI</w:t>
      </w:r>
    </w:p>
    <w:p w14:paraId="4CF43DA2" w14:textId="0B625E8F" w:rsidR="00073B2F" w:rsidRPr="00BD429A" w:rsidRDefault="00073B2F" w:rsidP="00073B2F">
      <w:p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Read the </w:t>
      </w:r>
      <w:hyperlink r:id="rId6" w:tgtFrame="_blank" w:history="1">
        <w:proofErr w:type="spellStart"/>
        <w:r w:rsidRPr="00BD429A">
          <w:rPr>
            <w:rFonts w:ascii="Arial" w:eastAsia="Times New Roman" w:hAnsi="Arial" w:cs="Arial"/>
            <w:color w:val="0000FF"/>
            <w:sz w:val="24"/>
            <w:szCs w:val="24"/>
            <w:u w:val="single"/>
          </w:rPr>
          <w:t>Engaget</w:t>
        </w:r>
        <w:proofErr w:type="spellEnd"/>
        <w:r w:rsidRPr="00BD429A">
          <w:rPr>
            <w:rFonts w:ascii="Arial" w:eastAsia="Times New Roman" w:hAnsi="Arial" w:cs="Arial"/>
            <w:color w:val="0000FF"/>
            <w:sz w:val="24"/>
            <w:szCs w:val="24"/>
            <w:u w:val="single"/>
          </w:rPr>
          <w:t xml:space="preserve"> article</w:t>
        </w:r>
      </w:hyperlink>
      <w:r w:rsidRPr="00BD429A">
        <w:rPr>
          <w:rFonts w:ascii="Arial" w:eastAsia="Times New Roman" w:hAnsi="Arial" w:cs="Arial"/>
          <w:sz w:val="24"/>
          <w:szCs w:val="24"/>
        </w:rPr>
        <w:t xml:space="preserve"> on technology companies use of "predictive policing" to ban or punish users of their platforms.  Essentially, Airbnb and other companies are "scraping everything about you online, letting AI decide if you're good or bad, and applying predictive policing" to create something akin to China's social credit score.</w:t>
      </w:r>
    </w:p>
    <w:p w14:paraId="50ED4BCA" w14:textId="77777777" w:rsidR="00073B2F" w:rsidRPr="00BD429A" w:rsidRDefault="00073B2F" w:rsidP="00073B2F">
      <w:p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Since this article was published, Twitter and Facebook banned tens of thousands of users and groups with the help of AI, including former president Donald Trump.  In April 2022, Twitter also banned Scott Ritter, former UN Weapons Inspector who correctly warned the world that Iraq did not possess Weapons of Mass Destruction (WMD) as claimed by the US shortly before the 2003 invasion took place.  The former US Marine officer has questioned the extent to which mass civilian casualties in Ukraine have occurred and whether Russian troops are to blame.</w:t>
      </w:r>
    </w:p>
    <w:p w14:paraId="3A81595A" w14:textId="57D24986" w:rsidR="00073B2F" w:rsidRPr="00BD429A" w:rsidRDefault="00073B2F" w:rsidP="00073B2F">
      <w:p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Matt Stoller and Sarah Miller argue that corporate policing is problematic when the companies are monopolies that can be easily influenced by governments to silence dissent (</w:t>
      </w:r>
      <w:hyperlink r:id="rId7" w:anchor="Echobox=1610364633" w:tgtFrame="_blank" w:history="1">
        <w:r w:rsidRPr="00BD429A">
          <w:rPr>
            <w:rFonts w:ascii="Arial" w:eastAsia="Times New Roman" w:hAnsi="Arial" w:cs="Arial"/>
            <w:color w:val="0000FF"/>
            <w:sz w:val="24"/>
            <w:szCs w:val="24"/>
            <w:u w:val="single"/>
          </w:rPr>
          <w:t>The Guardian 11 Jan 2021</w:t>
        </w:r>
      </w:hyperlink>
      <w:r w:rsidRPr="00BD429A">
        <w:rPr>
          <w:rFonts w:ascii="Arial" w:eastAsia="Times New Roman" w:hAnsi="Arial" w:cs="Arial"/>
          <w:sz w:val="24"/>
          <w:szCs w:val="24"/>
        </w:rPr>
        <w:t>).</w:t>
      </w:r>
    </w:p>
    <w:p w14:paraId="0F4DAACA" w14:textId="4BABE27F" w:rsidR="00073B2F" w:rsidRPr="00BD429A" w:rsidRDefault="00073B2F" w:rsidP="00073B2F">
      <w:p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Group 1 (</w:t>
      </w:r>
      <w:r w:rsidR="00CC254D">
        <w:rPr>
          <w:rFonts w:ascii="Arial" w:eastAsia="Times New Roman" w:hAnsi="Arial" w:cs="Arial"/>
          <w:sz w:val="24"/>
          <w:szCs w:val="24"/>
        </w:rPr>
        <w:t>first half of the alphabet</w:t>
      </w:r>
      <w:proofErr w:type="gramStart"/>
      <w:r w:rsidRPr="00BD429A">
        <w:rPr>
          <w:rFonts w:ascii="Arial" w:eastAsia="Times New Roman" w:hAnsi="Arial" w:cs="Arial"/>
          <w:sz w:val="24"/>
          <w:szCs w:val="24"/>
        </w:rPr>
        <w:t>:)  Due</w:t>
      </w:r>
      <w:proofErr w:type="gramEnd"/>
      <w:r w:rsidRPr="00BD429A">
        <w:rPr>
          <w:rFonts w:ascii="Arial" w:eastAsia="Times New Roman" w:hAnsi="Arial" w:cs="Arial"/>
          <w:sz w:val="24"/>
          <w:szCs w:val="24"/>
        </w:rPr>
        <w:t xml:space="preserve"> </w:t>
      </w:r>
      <w:r w:rsidR="00CC254D">
        <w:rPr>
          <w:rFonts w:ascii="Arial" w:eastAsia="Times New Roman" w:hAnsi="Arial" w:cs="Arial"/>
          <w:sz w:val="24"/>
          <w:szCs w:val="24"/>
        </w:rPr>
        <w:t>25 hours before class begins</w:t>
      </w:r>
      <w:r w:rsidRPr="00BD429A">
        <w:rPr>
          <w:rFonts w:ascii="Arial" w:eastAsia="Times New Roman" w:hAnsi="Arial" w:cs="Arial"/>
          <w:sz w:val="24"/>
          <w:szCs w:val="24"/>
        </w:rPr>
        <w:t>.  Describe and assess the articles and suggest three topics for discussion.  Address the questions below as part of your response.</w:t>
      </w:r>
    </w:p>
    <w:p w14:paraId="319DB9BC" w14:textId="7FAC846E" w:rsidR="00073B2F" w:rsidRPr="00BD429A" w:rsidRDefault="00073B2F" w:rsidP="00073B2F">
      <w:p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Group 1 (</w:t>
      </w:r>
      <w:r w:rsidR="00CC254D">
        <w:rPr>
          <w:rFonts w:ascii="Arial" w:eastAsia="Times New Roman" w:hAnsi="Arial" w:cs="Arial"/>
          <w:sz w:val="24"/>
          <w:szCs w:val="24"/>
        </w:rPr>
        <w:t>last half of the alphabet</w:t>
      </w:r>
      <w:proofErr w:type="gramStart"/>
      <w:r w:rsidRPr="00BD429A">
        <w:rPr>
          <w:rFonts w:ascii="Arial" w:eastAsia="Times New Roman" w:hAnsi="Arial" w:cs="Arial"/>
          <w:sz w:val="24"/>
          <w:szCs w:val="24"/>
        </w:rPr>
        <w:t>:)  Due</w:t>
      </w:r>
      <w:proofErr w:type="gramEnd"/>
      <w:r w:rsidRPr="00BD429A">
        <w:rPr>
          <w:rFonts w:ascii="Arial" w:eastAsia="Times New Roman" w:hAnsi="Arial" w:cs="Arial"/>
          <w:sz w:val="24"/>
          <w:szCs w:val="24"/>
        </w:rPr>
        <w:t xml:space="preserve"> </w:t>
      </w:r>
      <w:r w:rsidR="00CC254D">
        <w:rPr>
          <w:rFonts w:ascii="Arial" w:eastAsia="Times New Roman" w:hAnsi="Arial" w:cs="Arial"/>
          <w:sz w:val="24"/>
          <w:szCs w:val="24"/>
        </w:rPr>
        <w:t>one hour before class begins</w:t>
      </w:r>
      <w:r w:rsidRPr="00BD429A">
        <w:rPr>
          <w:rFonts w:ascii="Arial" w:eastAsia="Times New Roman" w:hAnsi="Arial" w:cs="Arial"/>
          <w:sz w:val="24"/>
          <w:szCs w:val="24"/>
        </w:rPr>
        <w:t>.  Reply to at least one thread created by Group 2.  Add value to the discussion with unique perspectives or applications of the issues raised in these articles.</w:t>
      </w:r>
    </w:p>
    <w:p w14:paraId="0AEB3D8A"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In your responses, briefly describe how "AI can decide if you are good or bad." </w:t>
      </w:r>
    </w:p>
    <w:p w14:paraId="7DA47B3F"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How could they build an example set (using Rapid Miner) to allow such predictions to be made? </w:t>
      </w:r>
    </w:p>
    <w:p w14:paraId="2A190EDB"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What would be the attributes used to make predictions (columns)</w:t>
      </w:r>
    </w:p>
    <w:p w14:paraId="1E5BC1D9"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What might define an "example" or a row?</w:t>
      </w:r>
    </w:p>
    <w:p w14:paraId="412876F3"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Companies will claim the right to serve whomever they want as long as they are not illegally discriminating.  How can the use of AI make it difficult to determine whether illegal discrimination is occurring?</w:t>
      </w:r>
    </w:p>
    <w:p w14:paraId="48682F4E"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How can these systems be regulated to ensure people aren't unfairly stigmatized?</w:t>
      </w:r>
    </w:p>
    <w:p w14:paraId="5FEB93CF" w14:textId="77777777" w:rsidR="00073B2F" w:rsidRPr="00BD429A" w:rsidRDefault="00073B2F" w:rsidP="00073B2F">
      <w:pPr>
        <w:numPr>
          <w:ilvl w:val="0"/>
          <w:numId w:val="1"/>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Can the stigmas that arise from corporate "social credit scores" do more harm to society than the stigmas created by government's use of predictive policing and similar scores?</w:t>
      </w:r>
    </w:p>
    <w:p w14:paraId="23EC3218" w14:textId="074A9638" w:rsidR="00CE4151" w:rsidRPr="00BD429A" w:rsidRDefault="00CE4151" w:rsidP="003469FF">
      <w:pPr>
        <w:jc w:val="center"/>
        <w:rPr>
          <w:rFonts w:ascii="Arial" w:hAnsi="Arial" w:cs="Arial"/>
          <w:b/>
          <w:bCs/>
          <w:sz w:val="24"/>
          <w:szCs w:val="24"/>
        </w:rPr>
      </w:pPr>
      <w:r w:rsidRPr="00BD429A">
        <w:rPr>
          <w:rFonts w:ascii="Arial" w:hAnsi="Arial" w:cs="Arial"/>
          <w:sz w:val="24"/>
          <w:szCs w:val="24"/>
        </w:rPr>
        <w:br w:type="page"/>
      </w:r>
      <w:r w:rsidRPr="00BD429A">
        <w:rPr>
          <w:rFonts w:ascii="Arial" w:hAnsi="Arial" w:cs="Arial"/>
          <w:b/>
          <w:bCs/>
          <w:sz w:val="24"/>
          <w:szCs w:val="24"/>
        </w:rPr>
        <w:lastRenderedPageBreak/>
        <w:t>Predictive Corporate Policing with AI</w:t>
      </w:r>
    </w:p>
    <w:p w14:paraId="27AF0AC2" w14:textId="77777777" w:rsidR="006E02B8" w:rsidRPr="00B946CB" w:rsidRDefault="006E02B8" w:rsidP="006E02B8">
      <w:pPr>
        <w:jc w:val="center"/>
        <w:rPr>
          <w:rFonts w:ascii="Arial" w:hAnsi="Arial" w:cs="Arial"/>
          <w:b/>
          <w:bCs/>
          <w:sz w:val="24"/>
          <w:szCs w:val="24"/>
        </w:rPr>
      </w:pPr>
      <w:r>
        <w:rPr>
          <w:rFonts w:ascii="Arial" w:hAnsi="Arial" w:cs="Arial"/>
          <w:b/>
          <w:bCs/>
          <w:sz w:val="24"/>
          <w:szCs w:val="24"/>
        </w:rPr>
        <w:t>Five Sets of Questions for Class or Chat Room Group Discussion</w:t>
      </w:r>
    </w:p>
    <w:p w14:paraId="013C8D1F" w14:textId="77777777" w:rsidR="006E02B8" w:rsidRDefault="006E02B8" w:rsidP="006E02B8">
      <w:pPr>
        <w:spacing w:after="0"/>
        <w:rPr>
          <w:rFonts w:ascii="Arial" w:hAnsi="Arial" w:cs="Arial"/>
          <w:sz w:val="24"/>
          <w:szCs w:val="24"/>
        </w:rPr>
      </w:pPr>
      <w:r>
        <w:rPr>
          <w:rFonts w:ascii="Arial" w:hAnsi="Arial" w:cs="Arial"/>
          <w:sz w:val="24"/>
          <w:szCs w:val="24"/>
        </w:rPr>
        <w:t>Students are randomly assigned groups (or on-line breakout rooms) at the beginning of class.  Groups are expected to assign at least one individual to respond to each assigned question during the first 15-20 minutes of class.  Individual participation grades depend on both the individual responses and the group’s ability to address all of the questions.</w:t>
      </w:r>
    </w:p>
    <w:p w14:paraId="0F3933F4" w14:textId="77777777" w:rsidR="006E02B8" w:rsidRDefault="006E02B8" w:rsidP="00CE4151">
      <w:pPr>
        <w:spacing w:after="0"/>
        <w:rPr>
          <w:rFonts w:ascii="Arial" w:hAnsi="Arial" w:cs="Arial"/>
          <w:b/>
          <w:bCs/>
          <w:sz w:val="24"/>
          <w:szCs w:val="24"/>
        </w:rPr>
      </w:pPr>
    </w:p>
    <w:p w14:paraId="5616D9CD" w14:textId="15CDB22D" w:rsidR="00CE4151" w:rsidRPr="003469FF" w:rsidRDefault="003469FF" w:rsidP="00CE4151">
      <w:pPr>
        <w:spacing w:after="0"/>
        <w:rPr>
          <w:rFonts w:ascii="Arial" w:hAnsi="Arial" w:cs="Arial"/>
          <w:b/>
          <w:bCs/>
          <w:sz w:val="24"/>
          <w:szCs w:val="24"/>
        </w:rPr>
      </w:pPr>
      <w:r>
        <w:rPr>
          <w:rFonts w:ascii="Arial" w:hAnsi="Arial" w:cs="Arial"/>
          <w:b/>
          <w:bCs/>
          <w:sz w:val="24"/>
          <w:szCs w:val="24"/>
        </w:rPr>
        <w:t>Room 1</w:t>
      </w:r>
    </w:p>
    <w:p w14:paraId="45AE7A58"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Briefly describe how "AI can decide if you are good or bad." How is this being applied at </w:t>
      </w:r>
      <w:proofErr w:type="spellStart"/>
      <w:r w:rsidRPr="00BD429A">
        <w:rPr>
          <w:rFonts w:ascii="Arial" w:eastAsia="Times New Roman" w:hAnsi="Arial" w:cs="Arial"/>
          <w:sz w:val="24"/>
          <w:szCs w:val="24"/>
        </w:rPr>
        <w:t>AirBnb</w:t>
      </w:r>
      <w:proofErr w:type="spellEnd"/>
      <w:r w:rsidRPr="00BD429A">
        <w:rPr>
          <w:rFonts w:ascii="Arial" w:eastAsia="Times New Roman" w:hAnsi="Arial" w:cs="Arial"/>
          <w:sz w:val="24"/>
          <w:szCs w:val="24"/>
        </w:rPr>
        <w:t xml:space="preserve"> after its acquisition of Trolly?  Why was Trolly purchased by Airbnb and what does it do that is different from its 2016-era competitors?</w:t>
      </w:r>
    </w:p>
    <w:p w14:paraId="519858E3"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How is Facebook deciding the type of content to ban from their platform?  Why was </w:t>
      </w:r>
      <w:proofErr w:type="spellStart"/>
      <w:r w:rsidRPr="00BD429A">
        <w:rPr>
          <w:rFonts w:ascii="Arial" w:eastAsia="Times New Roman" w:hAnsi="Arial" w:cs="Arial"/>
          <w:sz w:val="24"/>
          <w:szCs w:val="24"/>
        </w:rPr>
        <w:t>Qanon</w:t>
      </w:r>
      <w:proofErr w:type="spellEnd"/>
      <w:r w:rsidRPr="00BD429A">
        <w:rPr>
          <w:rFonts w:ascii="Arial" w:eastAsia="Times New Roman" w:hAnsi="Arial" w:cs="Arial"/>
          <w:sz w:val="24"/>
          <w:szCs w:val="24"/>
        </w:rPr>
        <w:t xml:space="preserve"> banned from Facebook?</w:t>
      </w:r>
    </w:p>
    <w:p w14:paraId="5C96CAEA"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Style w:val="s1"/>
          <w:rFonts w:ascii="Arial" w:hAnsi="Arial" w:cs="Arial"/>
          <w:sz w:val="24"/>
          <w:szCs w:val="24"/>
        </w:rPr>
        <w:t>Can people sue companies like Airbnb for illegally discriminating them based of their jobs or beliefs? (Sex worker/ queer activist)</w:t>
      </w:r>
    </w:p>
    <w:p w14:paraId="1FF353AB"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How could Facebook or </w:t>
      </w:r>
      <w:proofErr w:type="spellStart"/>
      <w:r w:rsidRPr="00BD429A">
        <w:rPr>
          <w:rFonts w:ascii="Arial" w:eastAsia="Times New Roman" w:hAnsi="Arial" w:cs="Arial"/>
          <w:sz w:val="24"/>
          <w:szCs w:val="24"/>
        </w:rPr>
        <w:t>AirBnb</w:t>
      </w:r>
      <w:proofErr w:type="spellEnd"/>
      <w:r w:rsidRPr="00BD429A">
        <w:rPr>
          <w:rFonts w:ascii="Arial" w:eastAsia="Times New Roman" w:hAnsi="Arial" w:cs="Arial"/>
          <w:sz w:val="24"/>
          <w:szCs w:val="24"/>
        </w:rPr>
        <w:t xml:space="preserve"> build an example set (using Rapid Miner or other AI tools) to allow such “good or bad” predictions to be made and applied to the millions of posts that appear daily on their platforms?  What would be the “labels?” </w:t>
      </w:r>
    </w:p>
    <w:p w14:paraId="54DD86BC"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What would be the attributes used to make predictions (columns)</w:t>
      </w:r>
    </w:p>
    <w:p w14:paraId="5186BC4D"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What might define an "example" or a row?</w:t>
      </w:r>
    </w:p>
    <w:p w14:paraId="09345D57" w14:textId="77777777" w:rsidR="006E02B8" w:rsidRDefault="006E02B8">
      <w:pPr>
        <w:rPr>
          <w:rFonts w:ascii="Arial" w:eastAsia="Times New Roman" w:hAnsi="Arial" w:cs="Arial"/>
          <w:b/>
          <w:bCs/>
          <w:sz w:val="24"/>
          <w:szCs w:val="24"/>
        </w:rPr>
      </w:pPr>
      <w:r>
        <w:rPr>
          <w:rFonts w:ascii="Arial" w:eastAsia="Times New Roman" w:hAnsi="Arial" w:cs="Arial"/>
          <w:b/>
          <w:bCs/>
          <w:sz w:val="24"/>
          <w:szCs w:val="24"/>
        </w:rPr>
        <w:br w:type="page"/>
      </w:r>
    </w:p>
    <w:p w14:paraId="38F2C64A" w14:textId="208AD5AF" w:rsidR="00CE4151" w:rsidRPr="003469FF" w:rsidRDefault="003469FF" w:rsidP="00CE4151">
      <w:pPr>
        <w:spacing w:before="100" w:beforeAutospacing="1" w:after="100" w:afterAutospacing="1" w:line="240" w:lineRule="auto"/>
        <w:rPr>
          <w:rFonts w:ascii="Arial" w:eastAsia="Times New Roman" w:hAnsi="Arial" w:cs="Arial"/>
          <w:b/>
          <w:bCs/>
          <w:sz w:val="24"/>
          <w:szCs w:val="24"/>
        </w:rPr>
      </w:pPr>
      <w:r w:rsidRPr="003469FF">
        <w:rPr>
          <w:rFonts w:ascii="Arial" w:eastAsia="Times New Roman" w:hAnsi="Arial" w:cs="Arial"/>
          <w:b/>
          <w:bCs/>
          <w:sz w:val="24"/>
          <w:szCs w:val="24"/>
        </w:rPr>
        <w:lastRenderedPageBreak/>
        <w:t>Room 2</w:t>
      </w:r>
    </w:p>
    <w:p w14:paraId="54ADE970"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Content providers such as Facebook have 1</w:t>
      </w:r>
      <w:r w:rsidRPr="00BD429A">
        <w:rPr>
          <w:rFonts w:ascii="Arial" w:eastAsia="Times New Roman" w:hAnsi="Arial" w:cs="Arial"/>
          <w:sz w:val="24"/>
          <w:szCs w:val="24"/>
          <w:vertAlign w:val="superscript"/>
        </w:rPr>
        <w:t>st</w:t>
      </w:r>
      <w:r w:rsidRPr="00BD429A">
        <w:rPr>
          <w:rFonts w:ascii="Arial" w:eastAsia="Times New Roman" w:hAnsi="Arial" w:cs="Arial"/>
          <w:sz w:val="24"/>
          <w:szCs w:val="24"/>
        </w:rPr>
        <w:t xml:space="preserve"> amendment rights to publish what they want or don’t want and to choose which customers they serve and don’t serve as long as they aren’t illegally discriminating.  Illegal discrimination only applies to gender, race, and a few other protected groups – any other form of discrimination is legal.  Why are many people arguing that the 1</w:t>
      </w:r>
      <w:r w:rsidRPr="00BD429A">
        <w:rPr>
          <w:rFonts w:ascii="Arial" w:eastAsia="Times New Roman" w:hAnsi="Arial" w:cs="Arial"/>
          <w:sz w:val="24"/>
          <w:szCs w:val="24"/>
          <w:vertAlign w:val="superscript"/>
        </w:rPr>
        <w:t>st</w:t>
      </w:r>
      <w:r w:rsidRPr="00BD429A">
        <w:rPr>
          <w:rFonts w:ascii="Arial" w:eastAsia="Times New Roman" w:hAnsi="Arial" w:cs="Arial"/>
          <w:sz w:val="24"/>
          <w:szCs w:val="24"/>
        </w:rPr>
        <w:t xml:space="preserve"> amendment is being circumvented and that internet platforms are suppressing free speech?</w:t>
      </w:r>
    </w:p>
    <w:p w14:paraId="2EE13E63"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Some internet platforms (Facebook, Amazon, </w:t>
      </w:r>
      <w:proofErr w:type="gramStart"/>
      <w:r w:rsidRPr="00BD429A">
        <w:rPr>
          <w:rFonts w:ascii="Arial" w:eastAsia="Times New Roman" w:hAnsi="Arial" w:cs="Arial"/>
          <w:sz w:val="24"/>
          <w:szCs w:val="24"/>
        </w:rPr>
        <w:t>Google,…</w:t>
      </w:r>
      <w:proofErr w:type="gramEnd"/>
      <w:r w:rsidRPr="00BD429A">
        <w:rPr>
          <w:rFonts w:ascii="Arial" w:eastAsia="Times New Roman" w:hAnsi="Arial" w:cs="Arial"/>
          <w:sz w:val="24"/>
          <w:szCs w:val="24"/>
        </w:rPr>
        <w:t xml:space="preserve">) are currently be investigated for monopolistic behavior.  Why does corporate policing by a monopoly such as Facebook warrant special attention and possibly regulation or legal protections?  </w:t>
      </w:r>
    </w:p>
    <w:p w14:paraId="1223277F"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How can these systems be regulated to ensure people aren't unfairly stigmatized?</w:t>
      </w:r>
    </w:p>
    <w:p w14:paraId="69AEEA35"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Can the stigmas that arise from corporate "social credit scores" do more harm to society than the stigmas created by government's use of predictive policing and similar scores?</w:t>
      </w:r>
    </w:p>
    <w:p w14:paraId="765BE07F"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Style w:val="s1"/>
          <w:rFonts w:ascii="Arial" w:hAnsi="Arial" w:cs="Arial"/>
          <w:sz w:val="24"/>
          <w:szCs w:val="24"/>
        </w:rPr>
        <w:t>Could you be declined a job or a service because of what AI-based systems find out about you? You may never know.  What could be done to increase the transparency of such decisions so that people could know the reasons?</w:t>
      </w:r>
    </w:p>
    <w:p w14:paraId="3DC061E5"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 Use the Montreal Declaration to assess the ethical issues raised with the corporate policing systems used at </w:t>
      </w:r>
      <w:proofErr w:type="spellStart"/>
      <w:r w:rsidRPr="00BD429A">
        <w:rPr>
          <w:rFonts w:ascii="Arial" w:eastAsia="Times New Roman" w:hAnsi="Arial" w:cs="Arial"/>
          <w:sz w:val="24"/>
          <w:szCs w:val="24"/>
        </w:rPr>
        <w:t>AirBnb</w:t>
      </w:r>
      <w:proofErr w:type="spellEnd"/>
      <w:r w:rsidRPr="00BD429A">
        <w:rPr>
          <w:rFonts w:ascii="Arial" w:eastAsia="Times New Roman" w:hAnsi="Arial" w:cs="Arial"/>
          <w:sz w:val="24"/>
          <w:szCs w:val="24"/>
        </w:rPr>
        <w:t xml:space="preserve">, Facebook and other tech platforms.  Which principles from the Declaration are most important to preserve in developing and regulating the AI-based policing systems?  </w:t>
      </w:r>
    </w:p>
    <w:p w14:paraId="18786E7A" w14:textId="30B1EE08" w:rsidR="00CE4151" w:rsidRPr="003469FF" w:rsidRDefault="00CE4151" w:rsidP="00CE4151">
      <w:pPr>
        <w:rPr>
          <w:rFonts w:ascii="Arial" w:eastAsia="Times New Roman" w:hAnsi="Arial" w:cs="Arial"/>
          <w:b/>
          <w:bCs/>
          <w:sz w:val="24"/>
          <w:szCs w:val="24"/>
        </w:rPr>
      </w:pPr>
      <w:r w:rsidRPr="00BD429A">
        <w:rPr>
          <w:rFonts w:ascii="Arial" w:eastAsia="Times New Roman" w:hAnsi="Arial" w:cs="Arial"/>
          <w:sz w:val="24"/>
          <w:szCs w:val="24"/>
        </w:rPr>
        <w:br w:type="page"/>
      </w:r>
      <w:r w:rsidR="003469FF" w:rsidRPr="003469FF">
        <w:rPr>
          <w:rFonts w:ascii="Arial" w:eastAsia="Times New Roman" w:hAnsi="Arial" w:cs="Arial"/>
          <w:b/>
          <w:bCs/>
          <w:sz w:val="24"/>
          <w:szCs w:val="24"/>
        </w:rPr>
        <w:lastRenderedPageBreak/>
        <w:t>Room 3</w:t>
      </w:r>
    </w:p>
    <w:p w14:paraId="5F330174"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In the linked Guardian article, why do Stoller and Miller argue that Trump being banned from social media is a “dangerous distraction?”  A distraction from what?</w:t>
      </w:r>
    </w:p>
    <w:p w14:paraId="42CBB5C1"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According to Stoller and Miller, why does conspiratorial, fake and violent content exist on social media and the internet?</w:t>
      </w:r>
    </w:p>
    <w:p w14:paraId="1C087532"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Why do Stoller and Miller argue that clickbait, conspiratorial and fake content will not be addressed through corporate policing policies such as banning users.</w:t>
      </w:r>
    </w:p>
    <w:p w14:paraId="0B84CEF7"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Why are Facebook and Google killing “pro-social” institutions such as local newspapers?  </w:t>
      </w:r>
    </w:p>
    <w:p w14:paraId="01049E5E"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What do Stoller and Miller claim will solve the problems with social media content without banning and other corporate policing policies.</w:t>
      </w:r>
    </w:p>
    <w:p w14:paraId="293C3E50"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Assess the solutions proposed by Stoller and Miller - breaking up monopolies, imposing neutrality on communications networks, promote business models that finance local news and viewpoint diversity.  Will it reduce the profit motive that drives toxic content on social media better than corporate policing measures?</w:t>
      </w:r>
    </w:p>
    <w:p w14:paraId="3B882F92" w14:textId="2F195EEF" w:rsidR="00CE4151" w:rsidRPr="003469FF" w:rsidRDefault="003469FF" w:rsidP="00CE4151">
      <w:pPr>
        <w:spacing w:before="100" w:beforeAutospacing="1" w:after="100" w:afterAutospacing="1" w:line="240" w:lineRule="auto"/>
        <w:rPr>
          <w:rFonts w:ascii="Arial" w:eastAsia="Times New Roman" w:hAnsi="Arial" w:cs="Arial"/>
          <w:b/>
          <w:bCs/>
          <w:sz w:val="24"/>
          <w:szCs w:val="24"/>
        </w:rPr>
      </w:pPr>
      <w:r w:rsidRPr="003469FF">
        <w:rPr>
          <w:rFonts w:ascii="Arial" w:eastAsia="Times New Roman" w:hAnsi="Arial" w:cs="Arial"/>
          <w:b/>
          <w:bCs/>
          <w:sz w:val="24"/>
          <w:szCs w:val="24"/>
        </w:rPr>
        <w:t>Room 4</w:t>
      </w:r>
    </w:p>
    <w:p w14:paraId="7295CD9D"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 Many governments, such the US, are restricted from suppressing speech and reporting news.  People in those countries enjoy freedoms of association, speech and the press. However, private companies can enforce their own rules that effectively restrict those same freedoms.  Some claim that freedoms are being illegally restricted when government officials ask social media and other tech companies to police (ban) users like Donald Trump, Alex Jones, Scott Ritter and others who hold views they do not agree with.  Assess this claim. </w:t>
      </w:r>
    </w:p>
    <w:p w14:paraId="77FDF2D2"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Could the government stop groups protesting police brutality by asking Google, Facebook and Amazon to prevent them from organizing on their platforms?  </w:t>
      </w:r>
    </w:p>
    <w:p w14:paraId="64596CFB"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Why would these companies likely use their policing powers to silence users and comply with such requests from governments?</w:t>
      </w:r>
    </w:p>
    <w:p w14:paraId="55B6BB6A"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Google, Facebook and Amazon are near monopolies in search, social media and web hosting.  Is it easier for governments to exert pressure on these near monopolies to restrict freedoms than it would be if there were more competitive markets for these services?</w:t>
      </w:r>
    </w:p>
    <w:p w14:paraId="5E40B05E"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hAnsi="Arial" w:cs="Arial"/>
          <w:sz w:val="24"/>
          <w:szCs w:val="24"/>
        </w:rPr>
        <w:t>Is there a difference when a customer makes a statement (reviews) on social media regarding their experience with a company that results in loss of profit or a bad reputation and a company not servicing customers based on their social media content (AI)?</w:t>
      </w:r>
    </w:p>
    <w:p w14:paraId="72BADE56" w14:textId="77777777" w:rsidR="00CE4151" w:rsidRPr="00BD429A" w:rsidRDefault="00CE4151" w:rsidP="00CE4151">
      <w:pPr>
        <w:rPr>
          <w:rFonts w:ascii="Arial" w:eastAsia="Times New Roman" w:hAnsi="Arial" w:cs="Arial"/>
          <w:sz w:val="24"/>
          <w:szCs w:val="24"/>
        </w:rPr>
      </w:pPr>
      <w:r w:rsidRPr="00BD429A">
        <w:rPr>
          <w:rFonts w:ascii="Arial" w:eastAsia="Times New Roman" w:hAnsi="Arial" w:cs="Arial"/>
          <w:sz w:val="24"/>
          <w:szCs w:val="24"/>
        </w:rPr>
        <w:br w:type="page"/>
      </w:r>
    </w:p>
    <w:p w14:paraId="05F0816E" w14:textId="2B04302C" w:rsidR="00CE4151" w:rsidRPr="003469FF" w:rsidRDefault="003469FF" w:rsidP="00CE4151">
      <w:pPr>
        <w:spacing w:before="100" w:beforeAutospacing="1" w:after="100" w:afterAutospacing="1" w:line="240" w:lineRule="auto"/>
        <w:rPr>
          <w:rFonts w:ascii="Arial" w:eastAsia="Times New Roman" w:hAnsi="Arial" w:cs="Arial"/>
          <w:b/>
          <w:bCs/>
          <w:sz w:val="24"/>
          <w:szCs w:val="24"/>
        </w:rPr>
      </w:pPr>
      <w:r w:rsidRPr="003469FF">
        <w:rPr>
          <w:rFonts w:ascii="Arial" w:eastAsia="Times New Roman" w:hAnsi="Arial" w:cs="Arial"/>
          <w:b/>
          <w:bCs/>
          <w:sz w:val="24"/>
          <w:szCs w:val="24"/>
        </w:rPr>
        <w:lastRenderedPageBreak/>
        <w:t>Room 5</w:t>
      </w:r>
    </w:p>
    <w:p w14:paraId="76A219EC"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How can your online activity effectively be a “social credit score” as claimed in the title to the </w:t>
      </w:r>
      <w:proofErr w:type="spellStart"/>
      <w:r w:rsidRPr="00BD429A">
        <w:rPr>
          <w:rFonts w:ascii="Arial" w:eastAsia="Times New Roman" w:hAnsi="Arial" w:cs="Arial"/>
          <w:sz w:val="24"/>
          <w:szCs w:val="24"/>
        </w:rPr>
        <w:t>Engadget</w:t>
      </w:r>
      <w:proofErr w:type="spellEnd"/>
      <w:r w:rsidRPr="00BD429A">
        <w:rPr>
          <w:rFonts w:ascii="Arial" w:eastAsia="Times New Roman" w:hAnsi="Arial" w:cs="Arial"/>
          <w:sz w:val="24"/>
          <w:szCs w:val="24"/>
        </w:rPr>
        <w:t xml:space="preserve"> article?</w:t>
      </w:r>
    </w:p>
    <w:p w14:paraId="43C95F15"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What kinds of activities will be “perceived as </w:t>
      </w:r>
      <w:proofErr w:type="gramStart"/>
      <w:r w:rsidRPr="00BD429A">
        <w:rPr>
          <w:rFonts w:ascii="Arial" w:eastAsia="Times New Roman" w:hAnsi="Arial" w:cs="Arial"/>
          <w:sz w:val="24"/>
          <w:szCs w:val="24"/>
        </w:rPr>
        <w:t>untrustworthy”  by</w:t>
      </w:r>
      <w:proofErr w:type="gramEnd"/>
      <w:r w:rsidRPr="00BD429A">
        <w:rPr>
          <w:rFonts w:ascii="Arial" w:eastAsia="Times New Roman" w:hAnsi="Arial" w:cs="Arial"/>
          <w:sz w:val="24"/>
          <w:szCs w:val="24"/>
        </w:rPr>
        <w:t xml:space="preserve"> Airbnb’s AI-based “trait analyzer?”</w:t>
      </w:r>
    </w:p>
    <w:p w14:paraId="1F517548"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 xml:space="preserve">How can these corporate monopolies be broken up and incentivize more competitive marketplaces?  </w:t>
      </w:r>
    </w:p>
    <w:p w14:paraId="130D1E08"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If there were more companies in these markets, would you expect the policies they use for policing activities to be very similar or would they use different policies that might attract different groups of users.</w:t>
      </w:r>
    </w:p>
    <w:p w14:paraId="7945C855" w14:textId="77777777" w:rsidR="00CE4151" w:rsidRPr="00BD429A" w:rsidRDefault="00CE4151" w:rsidP="00CE4151">
      <w:pPr>
        <w:numPr>
          <w:ilvl w:val="0"/>
          <w:numId w:val="2"/>
        </w:numPr>
        <w:spacing w:before="100" w:beforeAutospacing="1" w:after="100" w:afterAutospacing="1" w:line="240" w:lineRule="auto"/>
        <w:rPr>
          <w:rFonts w:ascii="Arial" w:eastAsia="Times New Roman" w:hAnsi="Arial" w:cs="Arial"/>
          <w:sz w:val="24"/>
          <w:szCs w:val="24"/>
        </w:rPr>
      </w:pPr>
      <w:r w:rsidRPr="00BD429A">
        <w:rPr>
          <w:rFonts w:ascii="Arial" w:eastAsia="Times New Roman" w:hAnsi="Arial" w:cs="Arial"/>
          <w:sz w:val="24"/>
          <w:szCs w:val="24"/>
        </w:rPr>
        <w:t>Companies will claim the right to serve whomever they want as long as they are not illegally discriminating.  How can the use of AI make it difficult to determine whether illegal discrimination is occurring?</w:t>
      </w:r>
    </w:p>
    <w:p w14:paraId="05236443" w14:textId="18615F88" w:rsidR="00CE4151" w:rsidRPr="00BD429A" w:rsidRDefault="00CE4151" w:rsidP="00CE4151">
      <w:pPr>
        <w:rPr>
          <w:rFonts w:ascii="Arial" w:eastAsia="Times New Roman" w:hAnsi="Arial" w:cs="Arial"/>
          <w:sz w:val="24"/>
          <w:szCs w:val="24"/>
        </w:rPr>
      </w:pPr>
    </w:p>
    <w:sectPr w:rsidR="00CE4151" w:rsidRPr="00BD42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C0CAF"/>
    <w:multiLevelType w:val="hybridMultilevel"/>
    <w:tmpl w:val="F5463D04"/>
    <w:lvl w:ilvl="0" w:tplc="0409000F">
      <w:start w:val="1"/>
      <w:numFmt w:val="decimal"/>
      <w:lvlText w:val="%1."/>
      <w:lvlJc w:val="left"/>
      <w:pPr>
        <w:ind w:left="826" w:hanging="360"/>
      </w:p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1" w15:restartNumberingAfterBreak="0">
    <w:nsid w:val="5B35584A"/>
    <w:multiLevelType w:val="multilevel"/>
    <w:tmpl w:val="C2FA7D2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63EC2EAC"/>
    <w:multiLevelType w:val="multilevel"/>
    <w:tmpl w:val="697E6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4690957">
    <w:abstractNumId w:val="1"/>
  </w:num>
  <w:num w:numId="2" w16cid:durableId="32272381">
    <w:abstractNumId w:val="2"/>
  </w:num>
  <w:num w:numId="3" w16cid:durableId="2072732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B2F"/>
    <w:rsid w:val="00073B2F"/>
    <w:rsid w:val="000A764E"/>
    <w:rsid w:val="001A3DB6"/>
    <w:rsid w:val="003028D4"/>
    <w:rsid w:val="003469FF"/>
    <w:rsid w:val="005B4A50"/>
    <w:rsid w:val="006E02B8"/>
    <w:rsid w:val="007E6379"/>
    <w:rsid w:val="00966342"/>
    <w:rsid w:val="00AB70EB"/>
    <w:rsid w:val="00B0210C"/>
    <w:rsid w:val="00B12C71"/>
    <w:rsid w:val="00BB59CA"/>
    <w:rsid w:val="00BD429A"/>
    <w:rsid w:val="00CC254D"/>
    <w:rsid w:val="00CE4151"/>
    <w:rsid w:val="00D777BF"/>
    <w:rsid w:val="00FC5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7EC4B"/>
  <w15:chartTrackingRefBased/>
  <w15:docId w15:val="{CBB83EB9-7A08-4712-8F76-0CE5F7744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73B2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3B2F"/>
    <w:rPr>
      <w:rFonts w:ascii="Times New Roman" w:eastAsia="Times New Roman" w:hAnsi="Times New Roman" w:cs="Times New Roman"/>
      <w:b/>
      <w:bCs/>
      <w:kern w:val="36"/>
      <w:sz w:val="48"/>
      <w:szCs w:val="48"/>
    </w:rPr>
  </w:style>
  <w:style w:type="character" w:customStyle="1" w:styleId="enrcgbgbk">
    <w:name w:val="enrcg_bgbk"/>
    <w:basedOn w:val="DefaultParagraphFont"/>
    <w:rsid w:val="00073B2F"/>
  </w:style>
  <w:style w:type="character" w:customStyle="1" w:styleId="screenreader-only">
    <w:name w:val="screenreader-only"/>
    <w:basedOn w:val="DefaultParagraphFont"/>
    <w:rsid w:val="00073B2F"/>
  </w:style>
  <w:style w:type="character" w:customStyle="1" w:styleId="total-items">
    <w:name w:val="total-items"/>
    <w:basedOn w:val="DefaultParagraphFont"/>
    <w:rsid w:val="00073B2F"/>
  </w:style>
  <w:style w:type="paragraph" w:styleId="NormalWeb">
    <w:name w:val="Normal (Web)"/>
    <w:basedOn w:val="Normal"/>
    <w:uiPriority w:val="99"/>
    <w:semiHidden/>
    <w:unhideWhenUsed/>
    <w:rsid w:val="00073B2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73B2F"/>
    <w:rPr>
      <w:color w:val="0000FF"/>
      <w:u w:val="single"/>
    </w:rPr>
  </w:style>
  <w:style w:type="character" w:customStyle="1" w:styleId="s1">
    <w:name w:val="s1"/>
    <w:basedOn w:val="DefaultParagraphFont"/>
    <w:rsid w:val="00CE4151"/>
  </w:style>
  <w:style w:type="paragraph" w:styleId="ListParagraph">
    <w:name w:val="List Paragraph"/>
    <w:basedOn w:val="Normal"/>
    <w:uiPriority w:val="34"/>
    <w:qFormat/>
    <w:rsid w:val="00BD42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024298">
      <w:bodyDiv w:val="1"/>
      <w:marLeft w:val="0"/>
      <w:marRight w:val="0"/>
      <w:marTop w:val="0"/>
      <w:marBottom w:val="0"/>
      <w:divBdr>
        <w:top w:val="none" w:sz="0" w:space="0" w:color="auto"/>
        <w:left w:val="none" w:sz="0" w:space="0" w:color="auto"/>
        <w:bottom w:val="none" w:sz="0" w:space="0" w:color="auto"/>
        <w:right w:val="none" w:sz="0" w:space="0" w:color="auto"/>
      </w:divBdr>
      <w:divsChild>
        <w:div w:id="2135636606">
          <w:marLeft w:val="0"/>
          <w:marRight w:val="0"/>
          <w:marTop w:val="0"/>
          <w:marBottom w:val="0"/>
          <w:divBdr>
            <w:top w:val="none" w:sz="0" w:space="0" w:color="auto"/>
            <w:left w:val="none" w:sz="0" w:space="0" w:color="auto"/>
            <w:bottom w:val="none" w:sz="0" w:space="0" w:color="auto"/>
            <w:right w:val="none" w:sz="0" w:space="0" w:color="auto"/>
          </w:divBdr>
          <w:divsChild>
            <w:div w:id="288706211">
              <w:marLeft w:val="0"/>
              <w:marRight w:val="0"/>
              <w:marTop w:val="0"/>
              <w:marBottom w:val="0"/>
              <w:divBdr>
                <w:top w:val="none" w:sz="0" w:space="0" w:color="auto"/>
                <w:left w:val="none" w:sz="0" w:space="0" w:color="auto"/>
                <w:bottom w:val="none" w:sz="0" w:space="0" w:color="auto"/>
                <w:right w:val="none" w:sz="0" w:space="0" w:color="auto"/>
              </w:divBdr>
              <w:divsChild>
                <w:div w:id="160238887">
                  <w:marLeft w:val="0"/>
                  <w:marRight w:val="0"/>
                  <w:marTop w:val="0"/>
                  <w:marBottom w:val="0"/>
                  <w:divBdr>
                    <w:top w:val="none" w:sz="0" w:space="0" w:color="auto"/>
                    <w:left w:val="none" w:sz="0" w:space="0" w:color="auto"/>
                    <w:bottom w:val="none" w:sz="0" w:space="0" w:color="auto"/>
                    <w:right w:val="none" w:sz="0" w:space="0" w:color="auto"/>
                  </w:divBdr>
                  <w:divsChild>
                    <w:div w:id="1470130824">
                      <w:marLeft w:val="0"/>
                      <w:marRight w:val="0"/>
                      <w:marTop w:val="0"/>
                      <w:marBottom w:val="0"/>
                      <w:divBdr>
                        <w:top w:val="none" w:sz="0" w:space="0" w:color="auto"/>
                        <w:left w:val="none" w:sz="0" w:space="0" w:color="auto"/>
                        <w:bottom w:val="none" w:sz="0" w:space="0" w:color="auto"/>
                        <w:right w:val="none" w:sz="0" w:space="0" w:color="auto"/>
                      </w:divBdr>
                    </w:div>
                  </w:divsChild>
                </w:div>
                <w:div w:id="439692241">
                  <w:marLeft w:val="0"/>
                  <w:marRight w:val="0"/>
                  <w:marTop w:val="0"/>
                  <w:marBottom w:val="0"/>
                  <w:divBdr>
                    <w:top w:val="none" w:sz="0" w:space="0" w:color="auto"/>
                    <w:left w:val="none" w:sz="0" w:space="0" w:color="auto"/>
                    <w:bottom w:val="none" w:sz="0" w:space="0" w:color="auto"/>
                    <w:right w:val="none" w:sz="0" w:space="0" w:color="auto"/>
                  </w:divBdr>
                  <w:divsChild>
                    <w:div w:id="260338643">
                      <w:marLeft w:val="0"/>
                      <w:marRight w:val="0"/>
                      <w:marTop w:val="0"/>
                      <w:marBottom w:val="0"/>
                      <w:divBdr>
                        <w:top w:val="none" w:sz="0" w:space="0" w:color="auto"/>
                        <w:left w:val="none" w:sz="0" w:space="0" w:color="auto"/>
                        <w:bottom w:val="none" w:sz="0" w:space="0" w:color="auto"/>
                        <w:right w:val="none" w:sz="0" w:space="0" w:color="auto"/>
                      </w:divBdr>
                    </w:div>
                    <w:div w:id="42029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727544">
              <w:marLeft w:val="0"/>
              <w:marRight w:val="0"/>
              <w:marTop w:val="0"/>
              <w:marBottom w:val="0"/>
              <w:divBdr>
                <w:top w:val="none" w:sz="0" w:space="0" w:color="auto"/>
                <w:left w:val="none" w:sz="0" w:space="0" w:color="auto"/>
                <w:bottom w:val="none" w:sz="0" w:space="0" w:color="auto"/>
                <w:right w:val="none" w:sz="0" w:space="0" w:color="auto"/>
              </w:divBdr>
              <w:divsChild>
                <w:div w:id="115861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heguardian.com/commentisfree/2021/jan/11/trump-twitter-ban-capitol-attack-facebook-youtube-google?utm_term=Autofeed&amp;CMP=edit_2221&amp;utm_medium=Social&amp;utm_source=Twit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ngadget.com/2020-01-17-your-online-activity-effectively-social-credit-score-airbnb.html" TargetMode="External"/><Relationship Id="rId5" Type="http://schemas.openxmlformats.org/officeDocument/2006/relationships/hyperlink" Target="https://dl.acm.org/doi/abs/10.5555/3447307.344731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1860</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Greg</dc:creator>
  <cp:keywords/>
  <dc:description/>
  <cp:lastModifiedBy>Taylor, Greg</cp:lastModifiedBy>
  <cp:revision>4</cp:revision>
  <dcterms:created xsi:type="dcterms:W3CDTF">2022-05-04T20:53:00Z</dcterms:created>
  <dcterms:modified xsi:type="dcterms:W3CDTF">2022-05-06T01:37:00Z</dcterms:modified>
</cp:coreProperties>
</file>